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8D2659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4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8D2659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فقه1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  <w:bookmarkStart w:id="0" w:name="_GoBack"/>
            <w:bookmarkEnd w:id="0"/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8D2659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30/16-15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2C2A04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2C2A04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2C2A04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2C2A04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2C2A04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2C2A04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2C2A04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8D2659" w:rsidRPr="004B7F2B" w:rsidRDefault="008D2659" w:rsidP="00C20162">
            <w:pPr>
              <w:pStyle w:val="ListParagraph"/>
              <w:numPr>
                <w:ilvl w:val="0"/>
                <w:numId w:val="12"/>
              </w:numPr>
              <w:spacing w:line="192" w:lineRule="auto"/>
              <w:rPr>
                <w:rFonts w:cs="B Badr"/>
                <w:b/>
                <w:bCs/>
                <w:color w:val="000000" w:themeColor="text1"/>
                <w:sz w:val="26"/>
                <w:szCs w:val="26"/>
              </w:rPr>
            </w:pPr>
            <w:r w:rsidRPr="004B7F2B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........... 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هوالأثرالحاصل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للمكلف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وشبهه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عند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عروض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أحد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أسباب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الوضوء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والغسل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المانع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من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الصلاة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المتوقف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رفعه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على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ال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نية</w:t>
            </w:r>
            <w:r w:rsidRPr="004B7F2B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. </w:t>
            </w:r>
          </w:p>
          <w:p w:rsidR="008D2659" w:rsidRPr="008D2659" w:rsidRDefault="008D2659" w:rsidP="00C20162">
            <w:pPr>
              <w:pStyle w:val="ListParagraph"/>
              <w:spacing w:line="192" w:lineRule="auto"/>
              <w:rPr>
                <w:rFonts w:cs="B Badr"/>
                <w:color w:val="000000" w:themeColor="text1"/>
                <w:sz w:val="26"/>
                <w:szCs w:val="26"/>
              </w:rPr>
            </w:pP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>الف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)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 xml:space="preserve">الحدث    </w:t>
            </w:r>
            <w:r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 xml:space="preserve">            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>ب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)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 xml:space="preserve">الخبث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‏       </w:t>
            </w:r>
            <w:r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       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>ج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)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 xml:space="preserve">الطهاره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 </w:t>
            </w:r>
            <w:r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              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 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>د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)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 xml:space="preserve">الطهور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</w:p>
          <w:p w:rsidR="008D2659" w:rsidRPr="004B7F2B" w:rsidRDefault="008D2659" w:rsidP="00C20162">
            <w:pPr>
              <w:pStyle w:val="ListParagraph"/>
              <w:numPr>
                <w:ilvl w:val="0"/>
                <w:numId w:val="12"/>
              </w:numPr>
              <w:spacing w:line="192" w:lineRule="auto"/>
              <w:rPr>
                <w:rFonts w:ascii="Tahoma" w:hAnsi="Tahoma" w:cs="B Badr"/>
                <w:b/>
                <w:bCs/>
                <w:color w:val="000000" w:themeColor="text1"/>
                <w:sz w:val="26"/>
                <w:szCs w:val="26"/>
                <w:rtl/>
                <w:lang w:bidi="fa-IR"/>
              </w:rPr>
            </w:pP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  <w:lang w:bidi="fa-IR"/>
              </w:rPr>
              <w:t>تکره سور</w:t>
            </w:r>
            <w:r w:rsidRPr="004B7F2B">
              <w:rPr>
                <w:rFonts w:ascii="Tahoma" w:hAnsi="Tahoma" w:cs="B Badr"/>
                <w:b/>
                <w:bCs/>
                <w:color w:val="000000" w:themeColor="text1"/>
                <w:sz w:val="26"/>
                <w:szCs w:val="26"/>
                <w:rtl/>
                <w:lang w:bidi="fa-IR"/>
              </w:rPr>
              <w:t xml:space="preserve"> كل ما لا يؤكل لحمه إلا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  <w:lang w:bidi="fa-IR"/>
              </w:rPr>
              <w:t>............</w:t>
            </w:r>
            <w:r w:rsidR="00165EC3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  <w:lang w:bidi="fa-IR"/>
              </w:rPr>
              <w:t xml:space="preserve"> .</w:t>
            </w:r>
          </w:p>
          <w:p w:rsidR="008D2659" w:rsidRPr="008D2659" w:rsidRDefault="008D2659" w:rsidP="00C20162">
            <w:pPr>
              <w:spacing w:line="192" w:lineRule="auto"/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</w:pPr>
            <w:r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           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>الف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)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سؤرالحية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</w:t>
            </w:r>
            <w:r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          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>ب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)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سؤرالحمار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</w:t>
            </w:r>
            <w:r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          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>ج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)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 xml:space="preserve">سؤرالهرّ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</w:t>
            </w:r>
            <w:r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           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  <w:rtl/>
              </w:rPr>
              <w:t xml:space="preserve">  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  <w:lang w:bidi="fa-IR"/>
              </w:rPr>
              <w:t>د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)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>سؤرالجلال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‏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</w:p>
          <w:p w:rsidR="008D2659" w:rsidRPr="004B7F2B" w:rsidRDefault="008D2659" w:rsidP="00C20162">
            <w:pPr>
              <w:pStyle w:val="NormalWeb"/>
              <w:numPr>
                <w:ilvl w:val="0"/>
                <w:numId w:val="12"/>
              </w:numPr>
              <w:bidi/>
              <w:spacing w:before="0" w:beforeAutospacing="0" w:after="0" w:afterAutospacing="0" w:line="192" w:lineRule="auto"/>
              <w:rPr>
                <w:rFonts w:ascii="Noor_Lotus" w:hAnsi="Noor_Lotus" w:cs="B Badr"/>
                <w:b/>
                <w:bCs/>
                <w:color w:val="000000" w:themeColor="text1"/>
                <w:sz w:val="26"/>
                <w:szCs w:val="26"/>
                <w:rtl/>
              </w:rPr>
            </w:pP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الشاک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فی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الوضوء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فی</w:t>
            </w:r>
            <w:r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أثنائه</w:t>
            </w:r>
            <w:r w:rsidR="00165EC3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یستأنف</w:t>
            </w:r>
            <w:r w:rsidR="00165EC3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Noor_Lotus" w:hAnsi="Noor_Lotus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و ال</w:t>
            </w:r>
            <w:r w:rsidR="00165EC3">
              <w:rPr>
                <w:rFonts w:ascii="Noor_Lotus" w:hAnsi="Noor_Lotus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مراد بالشك فيه نفسه في الأثناء ........... .</w:t>
            </w:r>
          </w:p>
          <w:p w:rsidR="008D2659" w:rsidRPr="008D2659" w:rsidRDefault="008D2659" w:rsidP="00C20162">
            <w:pPr>
              <w:pStyle w:val="NormalWeb"/>
              <w:bidi/>
              <w:spacing w:before="0" w:beforeAutospacing="0" w:after="0" w:afterAutospacing="0" w:line="192" w:lineRule="auto"/>
              <w:rPr>
                <w:rFonts w:ascii="Noor_Lotus" w:hAnsi="Noor_Lotus" w:cs="B Badr"/>
                <w:color w:val="000000" w:themeColor="text1"/>
                <w:sz w:val="26"/>
                <w:szCs w:val="26"/>
              </w:rPr>
            </w:pPr>
            <w:r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 xml:space="preserve">           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>الف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) </w:t>
            </w:r>
            <w:r w:rsidRPr="008D2659">
              <w:rPr>
                <w:rFonts w:ascii="Noor_Lotus" w:hAnsi="Noor_Lotus" w:cs="B Badr" w:hint="cs"/>
                <w:color w:val="000000" w:themeColor="text1"/>
                <w:sz w:val="26"/>
                <w:szCs w:val="26"/>
                <w:rtl/>
              </w:rPr>
              <w:t>الشك في نيته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    </w:t>
            </w:r>
            <w:r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>ب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) </w:t>
            </w:r>
            <w:r w:rsidRPr="008D2659">
              <w:rPr>
                <w:rFonts w:ascii="Noor_Lotus" w:hAnsi="Noor_Lotus" w:cs="B Badr" w:hint="cs"/>
                <w:color w:val="000000" w:themeColor="text1"/>
                <w:sz w:val="26"/>
                <w:szCs w:val="26"/>
                <w:rtl/>
              </w:rPr>
              <w:t xml:space="preserve">الشك في أنه هل توضأ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 </w:t>
            </w:r>
            <w:r>
              <w:rPr>
                <w:rFonts w:ascii="Tahoma" w:hAnsi="Tahoma" w:cs="B Badr" w:hint="cs"/>
                <w:color w:val="000000" w:themeColor="text1"/>
                <w:sz w:val="22"/>
                <w:szCs w:val="22"/>
                <w:rtl/>
              </w:rPr>
              <w:t xml:space="preserve">    </w:t>
            </w:r>
            <w:r w:rsidRPr="008D2659">
              <w:rPr>
                <w:rFonts w:ascii="Noor_Lotus" w:hAnsi="Noor_Lotus" w:cs="B Badr" w:hint="cs"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ج) </w:t>
            </w:r>
            <w:r w:rsidRPr="008D2659">
              <w:rPr>
                <w:rFonts w:ascii="Noor_Lotus" w:hAnsi="Noor_Lotus" w:cs="B Badr" w:hint="cs"/>
                <w:color w:val="000000" w:themeColor="text1"/>
                <w:sz w:val="26"/>
                <w:szCs w:val="26"/>
                <w:rtl/>
              </w:rPr>
              <w:t xml:space="preserve">الشك في أنه هل شرع فيه أم لا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ascii="Noor_Lotus" w:hAnsi="Noor_Lotus" w:cs="B Badr" w:hint="cs"/>
                <w:color w:val="000000" w:themeColor="text1"/>
                <w:sz w:val="26"/>
                <w:szCs w:val="26"/>
                <w:rtl/>
              </w:rPr>
              <w:t xml:space="preserve">  </w:t>
            </w:r>
            <w:r>
              <w:rPr>
                <w:rFonts w:ascii="Noor_Lotus" w:hAnsi="Noor_Lotus" w:cs="B Badr" w:hint="cs"/>
                <w:color w:val="000000" w:themeColor="text1"/>
                <w:sz w:val="26"/>
                <w:szCs w:val="26"/>
                <w:rtl/>
              </w:rPr>
              <w:t xml:space="preserve">    </w:t>
            </w:r>
            <w:r w:rsidRPr="008D2659">
              <w:rPr>
                <w:rFonts w:ascii="Noor_Lotus" w:hAnsi="Noor_Lotus" w:cs="B Badr" w:hint="cs"/>
                <w:color w:val="000000" w:themeColor="text1"/>
                <w:sz w:val="26"/>
                <w:szCs w:val="26"/>
                <w:rtl/>
              </w:rPr>
              <w:t xml:space="preserve"> د) هر سه مورد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</w:p>
          <w:p w:rsidR="008D2659" w:rsidRPr="004B7F2B" w:rsidRDefault="008D2659" w:rsidP="00C20162">
            <w:pPr>
              <w:pStyle w:val="ListParagraph"/>
              <w:numPr>
                <w:ilvl w:val="0"/>
                <w:numId w:val="12"/>
              </w:numPr>
              <w:spacing w:line="192" w:lineRule="auto"/>
              <w:rPr>
                <w:rFonts w:cs="B Badr"/>
                <w:b/>
                <w:bCs/>
                <w:color w:val="000000" w:themeColor="text1"/>
                <w:sz w:val="26"/>
                <w:szCs w:val="26"/>
              </w:rPr>
            </w:pPr>
            <w:r w:rsidRPr="004B7F2B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>کدام گزینه در انجام غسل،واجب است</w:t>
            </w:r>
            <w:r w:rsidR="00165EC3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؟</w:t>
            </w:r>
          </w:p>
          <w:p w:rsidR="008D2659" w:rsidRPr="008D2659" w:rsidRDefault="008D2659" w:rsidP="00C20162">
            <w:pPr>
              <w:pStyle w:val="ListParagraph"/>
              <w:spacing w:line="192" w:lineRule="auto"/>
              <w:rPr>
                <w:rFonts w:cs="B Badr"/>
                <w:color w:val="000000" w:themeColor="text1"/>
                <w:sz w:val="26"/>
                <w:szCs w:val="26"/>
              </w:rPr>
            </w:pP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</w:rPr>
              <w:t>الف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) تخلیل مانع وصول الماء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</w:t>
            </w:r>
            <w:r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</w:t>
            </w:r>
            <w:r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 </w:t>
            </w:r>
            <w:r w:rsidRPr="008D2659">
              <w:rPr>
                <w:rFonts w:ascii="Tahoma" w:hAnsi="Tahoma" w:cs="B Badr" w:hint="cs"/>
                <w:color w:val="000000" w:themeColor="text1"/>
                <w:sz w:val="26"/>
                <w:szCs w:val="26"/>
                <w:rtl/>
                <w:lang w:bidi="fa-IR"/>
              </w:rPr>
              <w:t>ب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  <w:lang w:bidi="fa-IR"/>
              </w:rPr>
              <w:t xml:space="preserve">) 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الموالاه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</w:t>
            </w:r>
            <w:r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</w:t>
            </w:r>
            <w:r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ج) نقض المراة الضفائر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</w:t>
            </w:r>
            <w:r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      </w:t>
            </w:r>
            <w:r w:rsidRPr="008D2659">
              <w:rPr>
                <w:rFonts w:cs="B Badr" w:hint="cs"/>
                <w:color w:val="000000" w:themeColor="text1"/>
                <w:sz w:val="26"/>
                <w:szCs w:val="26"/>
                <w:rtl/>
              </w:rPr>
              <w:t xml:space="preserve">  د) هر سه مورد </w:t>
            </w:r>
            <w:r w:rsidRPr="008D2659">
              <w:rPr>
                <w:rFonts w:ascii="Tahoma" w:hAnsi="Tahoma" w:cs="B Badr" w:hint="cs"/>
                <w:color w:val="000000" w:themeColor="text1"/>
                <w:sz w:val="22"/>
                <w:szCs w:val="22"/>
              </w:rPr>
              <w:sym w:font="Webdings" w:char="F063"/>
            </w:r>
          </w:p>
          <w:p w:rsidR="008D2659" w:rsidRPr="004B7F2B" w:rsidRDefault="008D2659" w:rsidP="00C20162">
            <w:pPr>
              <w:pStyle w:val="ListParagraph"/>
              <w:numPr>
                <w:ilvl w:val="0"/>
                <w:numId w:val="12"/>
              </w:numPr>
              <w:spacing w:line="192" w:lineRule="auto"/>
              <w:rPr>
                <w:rFonts w:cs="B Badr"/>
                <w:b/>
                <w:bCs/>
                <w:color w:val="000000" w:themeColor="text1"/>
                <w:sz w:val="26"/>
                <w:szCs w:val="26"/>
                <w:rtl/>
              </w:rPr>
            </w:pP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معنى</w:t>
            </w:r>
            <w:r w:rsidR="00165EC3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الفرض</w:t>
            </w:r>
            <w:r w:rsidR="00165EC3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الكفائي</w:t>
            </w:r>
            <w:r w:rsidR="00165EC3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ascii="Tahoma" w:hAnsi="Tahoma" w:cs="B Badr" w:hint="cs"/>
                <w:b/>
                <w:bCs/>
                <w:color w:val="000000" w:themeColor="text1"/>
                <w:sz w:val="26"/>
                <w:szCs w:val="26"/>
                <w:rtl/>
              </w:rPr>
              <w:t>مخ</w:t>
            </w:r>
            <w:r w:rsidRPr="004B7F2B">
              <w:rPr>
                <w:rFonts w:cs="B Badr"/>
                <w:b/>
                <w:bCs/>
                <w:color w:val="000000" w:themeColor="text1"/>
                <w:sz w:val="26"/>
                <w:szCs w:val="26"/>
                <w:rtl/>
              </w:rPr>
              <w:t>اطبة الكل به ابتداء على وجه يقتضي وقوعه من أيهم كان و سقوطه بقيام من فيه الكفاية، فمتى تلبس به</w:t>
            </w:r>
            <w:r w:rsidR="00165EC3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cs="B Badr"/>
                <w:b/>
                <w:bCs/>
                <w:color w:val="000000" w:themeColor="text1"/>
                <w:sz w:val="26"/>
                <w:szCs w:val="26"/>
                <w:rtl/>
              </w:rPr>
              <w:t>‏من يمكنه القيام به سقط عن غيره</w:t>
            </w:r>
            <w:r w:rsidR="00165EC3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>............</w:t>
            </w:r>
            <w:r w:rsidR="00165EC3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4B7F2B">
              <w:rPr>
                <w:rFonts w:cs="B Badr" w:hint="cs"/>
                <w:b/>
                <w:bCs/>
                <w:color w:val="000000" w:themeColor="text1"/>
                <w:sz w:val="26"/>
                <w:szCs w:val="26"/>
                <w:rtl/>
              </w:rPr>
              <w:t>.</w:t>
            </w:r>
          </w:p>
          <w:p w:rsidR="008D2659" w:rsidRPr="008D2659" w:rsidRDefault="008D2659" w:rsidP="00C20162">
            <w:pPr>
              <w:spacing w:line="192" w:lineRule="auto"/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</w:pPr>
            <w:r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        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الف) مطلقا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  </w:t>
            </w:r>
            <w:r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 ب) </w:t>
            </w:r>
            <w:r w:rsidRPr="008D2659"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  <w:t>سقوطا مراعى بإكماله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</w:t>
            </w:r>
            <w:r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</w:t>
            </w:r>
            <w:r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ج) </w:t>
            </w:r>
            <w:r w:rsidRPr="008D2659"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  <w:t>سقوطا مراعى ب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شروعه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</w:t>
            </w:r>
            <w:r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  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  د) </w:t>
            </w:r>
            <w:r w:rsidRPr="008D2659"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  <w:t>سقوطا مراعى ب</w:t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فعل اکثره </w:t>
            </w:r>
            <w:r w:rsidRPr="008D2659">
              <w:rPr>
                <w:rFonts w:ascii="Tahoma" w:hAnsi="Tahoma" w:hint="cs"/>
                <w:b w:val="0"/>
                <w:bCs w:val="0"/>
                <w:color w:val="000000" w:themeColor="text1"/>
                <w:sz w:val="22"/>
                <w:szCs w:val="22"/>
              </w:rPr>
              <w:sym w:font="Webdings" w:char="F063"/>
            </w:r>
            <w:r w:rsidRPr="008D2659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 xml:space="preserve">  </w:t>
            </w:r>
          </w:p>
          <w:p w:rsidR="00EC1D66" w:rsidRPr="00C20162" w:rsidRDefault="00EC1D66" w:rsidP="008D2659">
            <w:pPr>
              <w:rPr>
                <w:b w:val="0"/>
                <w:bCs w:val="0"/>
                <w:sz w:val="4"/>
                <w:szCs w:val="4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C920CD" w:rsidRPr="00C920CD" w:rsidRDefault="00C920CD" w:rsidP="0012393D">
            <w:pPr>
              <w:rPr>
                <w:rFonts w:ascii="Noor_Lotus" w:hAnsi="Noor_Lotus"/>
                <w:color w:val="000000" w:themeColor="text1"/>
                <w:sz w:val="26"/>
                <w:szCs w:val="26"/>
                <w:lang w:bidi="fa-IR"/>
              </w:rPr>
            </w:pPr>
            <w:r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>1.</w:t>
            </w:r>
            <w:r w:rsidR="0012393D"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>«</w:t>
            </w:r>
            <w:r w:rsidRPr="00C920CD"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 xml:space="preserve"> الماء المضاف غير مطهر لغيره مطلقا من حدث، و لا خبث اختيارا و اضطرارا على القول الأصح و مقابله  قول الصدوق: بجواز الوضوء و غسل الجنابة بماء الورد، استنادا إلى رواية مردودةو قول المرتضى برفعه مطلقا الخبث</w:t>
            </w:r>
            <w:r w:rsidR="0012393D"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 xml:space="preserve"> »</w:t>
            </w:r>
          </w:p>
          <w:p w:rsidR="004F0254" w:rsidRPr="00815E41" w:rsidRDefault="0012393D" w:rsidP="0012393D">
            <w:pPr>
              <w:rPr>
                <w:rtl/>
                <w:lang w:bidi="fa-IR"/>
              </w:rPr>
            </w:pPr>
            <w:r w:rsidRPr="00C920CD"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>در مورد پاک کنندگی آب مضاف چند قول ذکرشده است؟ توضیح داده و قول اصح را مشخص نمایید.</w:t>
            </w:r>
          </w:p>
          <w:p w:rsidR="00FE0EFD" w:rsidRPr="0012393D" w:rsidRDefault="00FE0EFD" w:rsidP="00815E41">
            <w:pPr>
              <w:rPr>
                <w:sz w:val="56"/>
                <w:szCs w:val="56"/>
                <w:rtl/>
                <w:lang w:bidi="fa-IR"/>
              </w:rPr>
            </w:pPr>
          </w:p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C920CD" w:rsidRPr="00C920CD" w:rsidRDefault="00C920CD" w:rsidP="0012393D">
            <w:pPr>
              <w:spacing w:before="100" w:beforeAutospacing="1" w:after="100" w:afterAutospacing="1"/>
              <w:rPr>
                <w:rFonts w:ascii="Noor_Lotus" w:hAnsi="Noor_Lotus"/>
                <w:color w:val="000000" w:themeColor="text1"/>
                <w:sz w:val="26"/>
                <w:szCs w:val="26"/>
                <w:rtl/>
                <w:lang w:bidi="fa-IR"/>
              </w:rPr>
            </w:pPr>
            <w:r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 xml:space="preserve">2. </w:t>
            </w:r>
            <w:r w:rsidR="0012393D"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 xml:space="preserve">« </w:t>
            </w:r>
            <w:r w:rsidR="0012393D" w:rsidRPr="004B7F2B"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>فإن ولغ في الإناء كلب بأن شرب مما فيه بلسانه قدم على الغسلتين بالماء مسحه بالتراب الطاهر دون غيره مما أشبهه، و إن تعذر، أو خيف فساد المحل</w:t>
            </w:r>
            <w:r w:rsidR="0012393D"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>» عبارت مذکور را توضیح دهید.</w:t>
            </w:r>
          </w:p>
          <w:p w:rsidR="00805444" w:rsidRPr="00815E41" w:rsidRDefault="00805444" w:rsidP="00815E41">
            <w:pPr>
              <w:rPr>
                <w:rtl/>
                <w:lang w:bidi="fa-IR"/>
              </w:rPr>
            </w:pPr>
          </w:p>
          <w:p w:rsidR="008C54F3" w:rsidRPr="00C20162" w:rsidRDefault="008C54F3" w:rsidP="00815E41">
            <w:pPr>
              <w:rPr>
                <w:sz w:val="36"/>
                <w:szCs w:val="36"/>
                <w:rtl/>
                <w:lang w:bidi="fa-IR"/>
              </w:rPr>
            </w:pPr>
          </w:p>
          <w:p w:rsidR="004F0254" w:rsidRPr="00C20162" w:rsidRDefault="004F0254" w:rsidP="00815E41">
            <w:pPr>
              <w:rPr>
                <w:sz w:val="10"/>
                <w:szCs w:val="10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C20162" w:rsidRDefault="00C920CD" w:rsidP="00C20162">
            <w:pPr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</w:pPr>
            <w:r>
              <w:rPr>
                <w:rFonts w:ascii="Noor_Lotus" w:hAnsi="Noor_Lotus" w:hint="cs"/>
                <w:color w:val="000000" w:themeColor="text1"/>
                <w:sz w:val="26"/>
                <w:szCs w:val="26"/>
                <w:rtl/>
                <w:lang w:bidi="fa-IR"/>
              </w:rPr>
              <w:t xml:space="preserve">3. </w:t>
            </w:r>
            <w:r w:rsidR="00C20162" w:rsidRPr="004B7F2B">
              <w:rPr>
                <w:rFonts w:hint="cs"/>
                <w:color w:val="000000" w:themeColor="text1"/>
                <w:sz w:val="26"/>
                <w:szCs w:val="26"/>
                <w:rtl/>
              </w:rPr>
              <w:t>الف) در وضو، صورت از جهت طولی و عرضی چه مقدار باید شسته شود؟</w:t>
            </w:r>
          </w:p>
          <w:p w:rsidR="00C20162" w:rsidRPr="004B7F2B" w:rsidRDefault="00C20162" w:rsidP="00C20162">
            <w:pPr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</w:pPr>
          </w:p>
          <w:p w:rsidR="00C20162" w:rsidRPr="00C20162" w:rsidRDefault="00C20162" w:rsidP="00C20162">
            <w:pPr>
              <w:rPr>
                <w:color w:val="000000" w:themeColor="text1"/>
                <w:sz w:val="26"/>
                <w:szCs w:val="26"/>
                <w:rtl/>
              </w:rPr>
            </w:pPr>
            <w:r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 </w:t>
            </w:r>
            <w:r w:rsidRPr="00C20162">
              <w:rPr>
                <w:rFonts w:hint="cs"/>
                <w:color w:val="000000" w:themeColor="text1"/>
                <w:sz w:val="26"/>
                <w:szCs w:val="26"/>
                <w:rtl/>
              </w:rPr>
              <w:t>ب) در مسحِ سر،کشیدن چه مقدار از دست</w:t>
            </w:r>
            <w:r w:rsidR="0012393D"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</w:t>
            </w:r>
            <w:r w:rsidRPr="00C20162">
              <w:rPr>
                <w:rFonts w:hint="cs"/>
                <w:color w:val="000000" w:themeColor="text1"/>
                <w:sz w:val="26"/>
                <w:szCs w:val="26"/>
                <w:rtl/>
              </w:rPr>
              <w:t>واجب است؟</w:t>
            </w:r>
          </w:p>
          <w:p w:rsidR="004F0254" w:rsidRPr="00C20162" w:rsidRDefault="004F0254" w:rsidP="00815E41">
            <w:pPr>
              <w:rPr>
                <w:sz w:val="14"/>
                <w:szCs w:val="14"/>
                <w:rtl/>
                <w:lang w:bidi="fa-IR"/>
              </w:rPr>
            </w:pPr>
          </w:p>
          <w:p w:rsidR="004F0254" w:rsidRPr="00815E41" w:rsidRDefault="004F0254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57D37" w:rsidRPr="004B7F2B" w:rsidRDefault="00DE355A" w:rsidP="000B23CE">
            <w:pPr>
              <w:rPr>
                <w:color w:val="000000" w:themeColor="text1"/>
                <w:sz w:val="26"/>
                <w:szCs w:val="26"/>
                <w:rtl/>
              </w:rPr>
            </w:pPr>
            <w:r w:rsidRPr="00815E41">
              <w:rPr>
                <w:rFonts w:hint="cs"/>
                <w:rtl/>
                <w:lang w:bidi="fa-IR"/>
              </w:rPr>
              <w:lastRenderedPageBreak/>
              <w:t xml:space="preserve">4. </w:t>
            </w:r>
            <w:r w:rsidR="000B23CE">
              <w:rPr>
                <w:rFonts w:hint="cs"/>
                <w:color w:val="000000" w:themeColor="text1"/>
                <w:sz w:val="26"/>
                <w:szCs w:val="26"/>
                <w:rtl/>
              </w:rPr>
              <w:t>«</w:t>
            </w:r>
            <w:r w:rsidR="00B57D37" w:rsidRPr="004B7F2B">
              <w:rPr>
                <w:color w:val="000000" w:themeColor="text1"/>
                <w:sz w:val="26"/>
                <w:szCs w:val="26"/>
                <w:rtl/>
              </w:rPr>
              <w:t>متى أمكن كون الدم حيضا  حكم  به و إنما يعتبر الإمكان بعد استقراره فيما يتوقف عليه كأيام الاستظهار، فإن الدم يمكن كونه حيضا، إلا أن الحكم به موقوف على عدم عبور العشرة</w:t>
            </w:r>
            <w:r w:rsidR="000B23CE">
              <w:rPr>
                <w:rFonts w:hint="cs"/>
                <w:color w:val="000000" w:themeColor="text1"/>
                <w:sz w:val="26"/>
                <w:szCs w:val="26"/>
                <w:rtl/>
              </w:rPr>
              <w:t>»</w:t>
            </w:r>
            <w:r w:rsidR="00B57D37" w:rsidRPr="004B7F2B">
              <w:rPr>
                <w:color w:val="000000" w:themeColor="text1"/>
                <w:sz w:val="26"/>
                <w:szCs w:val="26"/>
                <w:rtl/>
              </w:rPr>
              <w:t>.</w:t>
            </w:r>
          </w:p>
          <w:p w:rsidR="00B57D37" w:rsidRDefault="000B23CE" w:rsidP="00B57D37">
            <w:pPr>
              <w:rPr>
                <w:color w:val="000000" w:themeColor="text1"/>
                <w:sz w:val="26"/>
                <w:szCs w:val="26"/>
                <w:rtl/>
              </w:rPr>
            </w:pPr>
            <w:r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الف:</w:t>
            </w:r>
            <w:r w:rsidR="00B57D37" w:rsidRPr="004B7F2B"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طبق عبارت شهید ثانی، اگر خونی ، احتمال حیض و استحاضه داشته باشد، از نظر شرعی چه حکمی دارد؟</w:t>
            </w:r>
          </w:p>
          <w:p w:rsidR="00C20162" w:rsidRPr="000B23CE" w:rsidRDefault="00C20162" w:rsidP="00B57D37">
            <w:pPr>
              <w:rPr>
                <w:color w:val="000000" w:themeColor="text1"/>
                <w:sz w:val="44"/>
                <w:szCs w:val="44"/>
                <w:rtl/>
              </w:rPr>
            </w:pPr>
          </w:p>
          <w:p w:rsidR="00B57D37" w:rsidRDefault="000B23CE" w:rsidP="00B57D37">
            <w:pPr>
              <w:rPr>
                <w:rtl/>
              </w:rPr>
            </w:pPr>
            <w:r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ب: </w:t>
            </w:r>
            <w:r w:rsidR="00B57D37" w:rsidRPr="004B7F2B">
              <w:rPr>
                <w:rFonts w:hint="cs"/>
                <w:color w:val="000000" w:themeColor="text1"/>
                <w:sz w:val="26"/>
                <w:szCs w:val="26"/>
                <w:rtl/>
              </w:rPr>
              <w:t>فرق امکان حیض با استقرار حیض را با مثالی توضیح دهید .</w:t>
            </w:r>
          </w:p>
          <w:p w:rsidR="00C20162" w:rsidRPr="000B23CE" w:rsidRDefault="00C20162" w:rsidP="00B57D37">
            <w:pPr>
              <w:rPr>
                <w:sz w:val="40"/>
                <w:szCs w:val="40"/>
                <w:rtl/>
              </w:rPr>
            </w:pPr>
          </w:p>
          <w:p w:rsidR="00C20162" w:rsidRDefault="00C20162" w:rsidP="00B57D37"/>
          <w:p w:rsidR="00FE0EFD" w:rsidRPr="00815E41" w:rsidRDefault="00FE0EFD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57D37" w:rsidRPr="004B7F2B" w:rsidRDefault="00DE355A" w:rsidP="00B57D37">
            <w:pPr>
              <w:rPr>
                <w:rFonts w:ascii="Tahoma" w:hAnsi="Tahoma"/>
                <w:color w:val="000000" w:themeColor="text1"/>
                <w:sz w:val="26"/>
                <w:szCs w:val="26"/>
                <w:rtl/>
              </w:rPr>
            </w:pPr>
            <w:r w:rsidRPr="00815E41">
              <w:rPr>
                <w:rFonts w:hint="cs"/>
                <w:rtl/>
                <w:lang w:bidi="fa-IR"/>
              </w:rPr>
              <w:t xml:space="preserve">5. </w:t>
            </w:r>
            <w:r w:rsidR="00B57D37" w:rsidRPr="004B7F2B">
              <w:rPr>
                <w:rFonts w:ascii="Tahoma" w:hAnsi="Tahoma" w:hint="cs"/>
                <w:color w:val="000000" w:themeColor="text1"/>
                <w:sz w:val="26"/>
                <w:szCs w:val="26"/>
                <w:rtl/>
              </w:rPr>
              <w:t xml:space="preserve">الف) در نماز میتِ شیعه چند تکبیر وجود دارد؟ </w:t>
            </w:r>
          </w:p>
          <w:p w:rsidR="00C920CD" w:rsidRDefault="000B23CE" w:rsidP="00B57D37">
            <w:r>
              <w:rPr>
                <w:rFonts w:ascii="Tahoma" w:hAnsi="Tahoma" w:hint="cs"/>
                <w:color w:val="000000" w:themeColor="text1"/>
                <w:sz w:val="26"/>
                <w:szCs w:val="26"/>
                <w:rtl/>
              </w:rPr>
              <w:t xml:space="preserve"> </w:t>
            </w:r>
            <w:r w:rsidR="00B57D37" w:rsidRPr="004B7F2B">
              <w:rPr>
                <w:rFonts w:ascii="Tahoma" w:hAnsi="Tahoma" w:hint="cs"/>
                <w:color w:val="000000" w:themeColor="text1"/>
                <w:sz w:val="26"/>
                <w:szCs w:val="26"/>
                <w:rtl/>
              </w:rPr>
              <w:t>ب) بچه در چه سنی بمیرد خواندن نماز میت بر او واجب می شود؟</w:t>
            </w: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57D37" w:rsidRPr="000B23CE" w:rsidRDefault="00DE355A" w:rsidP="000B23CE">
            <w:pPr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</w:pPr>
            <w:r w:rsidRPr="00815E41">
              <w:rPr>
                <w:rFonts w:hint="cs"/>
                <w:rtl/>
                <w:lang w:bidi="fa-IR"/>
              </w:rPr>
              <w:t xml:space="preserve">6. </w:t>
            </w:r>
            <w:r w:rsidR="000B23CE"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« </w:t>
            </w:r>
            <w:r w:rsidR="00B57D37" w:rsidRPr="004B7F2B">
              <w:rPr>
                <w:color w:val="000000" w:themeColor="text1"/>
                <w:sz w:val="26"/>
                <w:szCs w:val="26"/>
                <w:rtl/>
              </w:rPr>
              <w:t>يكره حضور الجنب و الحائض عنده لتأذى الملائكة بهما. و غاية الكراهة تحقق الموت، و انصراف الملائكة</w:t>
            </w:r>
            <w:r w:rsidR="000B23CE"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» </w:t>
            </w:r>
            <w:r w:rsidR="00B57D37" w:rsidRPr="000B23CE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>عبارت مذکور، مربوط به چه بحثی است ؟ توضیح دهید.</w:t>
            </w:r>
          </w:p>
          <w:p w:rsidR="00B57D37" w:rsidRPr="00815E41" w:rsidRDefault="00B57D37" w:rsidP="00B57D37">
            <w:pPr>
              <w:rPr>
                <w:lang w:bidi="fa-IR"/>
              </w:rPr>
            </w:pPr>
          </w:p>
          <w:p w:rsidR="00FE0EFD" w:rsidRPr="00815E41" w:rsidRDefault="00FE0EFD" w:rsidP="00C920CD">
            <w:pPr>
              <w:rPr>
                <w:lang w:bidi="fa-IR"/>
              </w:rPr>
            </w:pPr>
          </w:p>
          <w:p w:rsidR="00DE355A" w:rsidRPr="000B23CE" w:rsidRDefault="00DE355A" w:rsidP="00815E41">
            <w:pPr>
              <w:rPr>
                <w:sz w:val="42"/>
                <w:szCs w:val="42"/>
                <w:rtl/>
                <w:lang w:bidi="fa-IR"/>
              </w:rPr>
            </w:pPr>
          </w:p>
          <w:p w:rsidR="00DE355A" w:rsidRDefault="00DE355A" w:rsidP="00815E41">
            <w:pPr>
              <w:rPr>
                <w:rtl/>
                <w:lang w:bidi="fa-IR"/>
              </w:rPr>
            </w:pPr>
          </w:p>
          <w:p w:rsidR="0012393D" w:rsidRPr="00815E41" w:rsidRDefault="0012393D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57D37" w:rsidRPr="000B23CE" w:rsidRDefault="00DE355A" w:rsidP="000B23CE">
            <w:pPr>
              <w:rPr>
                <w:b w:val="0"/>
                <w:bCs w:val="0"/>
                <w:color w:val="000000" w:themeColor="text1"/>
                <w:sz w:val="26"/>
                <w:szCs w:val="26"/>
                <w:rtl/>
              </w:rPr>
            </w:pPr>
            <w:r w:rsidRPr="00815E41">
              <w:rPr>
                <w:rFonts w:hint="cs"/>
                <w:rtl/>
                <w:lang w:bidi="fa-IR"/>
              </w:rPr>
              <w:t xml:space="preserve">7. </w:t>
            </w:r>
            <w:r w:rsidR="000B23CE"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« </w:t>
            </w:r>
            <w:r w:rsidR="00B57D37" w:rsidRPr="004B7F2B">
              <w:rPr>
                <w:color w:val="000000" w:themeColor="text1"/>
                <w:sz w:val="26"/>
                <w:szCs w:val="26"/>
                <w:rtl/>
              </w:rPr>
              <w:t>يراعى في جنس</w:t>
            </w:r>
            <w:r w:rsidR="00B57D37" w:rsidRPr="004B7F2B"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الکفن،</w:t>
            </w:r>
            <w:r w:rsidR="00B57D37" w:rsidRPr="004B7F2B">
              <w:rPr>
                <w:color w:val="000000" w:themeColor="text1"/>
                <w:sz w:val="26"/>
                <w:szCs w:val="26"/>
                <w:rtl/>
              </w:rPr>
              <w:t xml:space="preserve"> القصد بحسب حال الميت، فلا يجب الاقتصار على الأدون، و </w:t>
            </w:r>
            <w:r w:rsidR="000B23CE">
              <w:rPr>
                <w:color w:val="000000" w:themeColor="text1"/>
                <w:sz w:val="26"/>
                <w:szCs w:val="26"/>
                <w:rtl/>
              </w:rPr>
              <w:t>إن ماكس الوارث، أو كان غير مكلف</w:t>
            </w:r>
            <w:r w:rsidR="000B23CE">
              <w:rPr>
                <w:rFonts w:hint="cs"/>
                <w:color w:val="000000" w:themeColor="text1"/>
                <w:sz w:val="26"/>
                <w:szCs w:val="26"/>
                <w:rtl/>
              </w:rPr>
              <w:t xml:space="preserve"> » </w:t>
            </w:r>
            <w:r w:rsidR="00B57D37" w:rsidRPr="000B23CE">
              <w:rPr>
                <w:rFonts w:hint="cs"/>
                <w:b w:val="0"/>
                <w:bCs w:val="0"/>
                <w:color w:val="000000" w:themeColor="text1"/>
                <w:sz w:val="26"/>
                <w:szCs w:val="26"/>
                <w:rtl/>
              </w:rPr>
              <w:t>عبارت را توضیح دهید .</w:t>
            </w:r>
          </w:p>
          <w:p w:rsidR="00C920CD" w:rsidRPr="004B7F2B" w:rsidRDefault="00C920CD" w:rsidP="00B57D37">
            <w:pPr>
              <w:rPr>
                <w:color w:val="000000" w:themeColor="text1"/>
                <w:sz w:val="26"/>
                <w:szCs w:val="26"/>
                <w:rtl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0B23CE" w:rsidRDefault="00DE355A" w:rsidP="00815E41">
            <w:pPr>
              <w:rPr>
                <w:sz w:val="34"/>
                <w:szCs w:val="34"/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57D37" w:rsidRPr="004B7F2B" w:rsidRDefault="00DE355A" w:rsidP="00C20162">
            <w:pPr>
              <w:pStyle w:val="NormalWeb"/>
              <w:bidi/>
              <w:rPr>
                <w:rFonts w:ascii="Noor_Lotus" w:hAnsi="Noor_Lotus" w:cs="B Badr"/>
                <w:b/>
                <w:bCs/>
                <w:sz w:val="26"/>
                <w:szCs w:val="26"/>
                <w:rtl/>
              </w:rPr>
            </w:pPr>
            <w:r w:rsidRPr="00815E41">
              <w:rPr>
                <w:rFonts w:hint="cs"/>
                <w:rtl/>
              </w:rPr>
              <w:t xml:space="preserve">8. </w:t>
            </w:r>
            <w:r w:rsidR="000B23CE">
              <w:rPr>
                <w:rFonts w:ascii="Noor_Lotus" w:hAnsi="Noor_Lotus" w:cs="B Badr" w:hint="cs"/>
                <w:b/>
                <w:bCs/>
                <w:sz w:val="26"/>
                <w:szCs w:val="26"/>
                <w:rtl/>
              </w:rPr>
              <w:t xml:space="preserve">« </w:t>
            </w:r>
            <w:r w:rsidR="00B57D37" w:rsidRPr="004B7F2B">
              <w:rPr>
                <w:rFonts w:ascii="Noor_Lotus" w:hAnsi="Noor_Lotus" w:cs="B Badr" w:hint="cs"/>
                <w:b/>
                <w:bCs/>
                <w:sz w:val="26"/>
                <w:szCs w:val="26"/>
                <w:rtl/>
              </w:rPr>
              <w:t>يعوّل في الوقت على الظن مع تعذّر العلم فإن صلّى بالظن حيث يتعذّر العلم ثم انكشف وقوعها في الوقت أو دخل و هو فيها أجزأ على أصحّ</w:t>
            </w:r>
            <w:r w:rsidR="00B57D37" w:rsidRPr="004B7F2B">
              <w:rPr>
                <w:rFonts w:ascii="Noor_Lotus" w:hAnsi="Noor_Lotus" w:cs="B Badr" w:hint="cs"/>
                <w:b/>
                <w:bCs/>
                <w:sz w:val="26"/>
                <w:szCs w:val="26"/>
              </w:rPr>
              <w:t>‌</w:t>
            </w:r>
            <w:r w:rsidR="00B57D37" w:rsidRPr="004B7F2B">
              <w:rPr>
                <w:rFonts w:ascii="Noor_Lotus" w:hAnsi="Noor_Lotus" w:cs="B Badr" w:hint="cs"/>
                <w:b/>
                <w:bCs/>
                <w:sz w:val="26"/>
                <w:szCs w:val="26"/>
                <w:rtl/>
              </w:rPr>
              <w:t xml:space="preserve"> القولين و إن تقدّمت ع</w:t>
            </w:r>
            <w:r w:rsidR="00C20162">
              <w:rPr>
                <w:rFonts w:ascii="Noor_Lotus" w:hAnsi="Noor_Lotus" w:cs="B Badr" w:hint="cs"/>
                <w:b/>
                <w:bCs/>
                <w:sz w:val="26"/>
                <w:szCs w:val="26"/>
                <w:rtl/>
              </w:rPr>
              <w:t xml:space="preserve">ليه بأجمعها أعاد و هو موضع وفاق » </w:t>
            </w:r>
            <w:r w:rsidR="00B57D37" w:rsidRPr="004B7F2B">
              <w:rPr>
                <w:rFonts w:ascii="Noor_Lotus" w:hAnsi="Noor_Lotus" w:cs="B Badr" w:hint="cs"/>
                <w:b/>
                <w:bCs/>
                <w:sz w:val="26"/>
                <w:szCs w:val="26"/>
                <w:rtl/>
              </w:rPr>
              <w:t>عبارت مذکور را توضیح دهید.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815E41" w:rsidRDefault="00DE355A" w:rsidP="00815E41">
            <w:pPr>
              <w:rPr>
                <w:rtl/>
                <w:lang w:bidi="fa-IR"/>
              </w:rPr>
            </w:pPr>
          </w:p>
          <w:p w:rsidR="00041B61" w:rsidRPr="00815E41" w:rsidRDefault="00041B61" w:rsidP="00815E41">
            <w:pPr>
              <w:jc w:val="right"/>
              <w:rPr>
                <w:rFonts w:cs="Arabic Kaj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230D1775-3646-41A5-AB3D-28BD06049145}"/>
    <w:embedBold r:id="rId2" w:fontKey="{371A48C3-EDB1-4A5F-AE99-845BFB5A33BD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3" w:fontKey="{0EA80631-22CA-484A-B2E1-64571E74E446}"/>
    <w:embedBold r:id="rId4" w:fontKey="{92D1B63F-E118-4B87-B70E-7806DFDEB999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DEE858C2-9CBA-4DC7-B324-BCA81C03A20B}"/>
    <w:embedBold r:id="rId6" w:fontKey="{0F8CD11D-BA82-4AD6-96C2-5548B4E05029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7" w:fontKey="{BCAB6B76-5A57-4B83-B69D-6BB52742442E}"/>
    <w:embedBold r:id="rId8" w:fontKey="{778F1146-9F74-40F6-8BE8-1266DB91060B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6227133B-6839-41E4-8E37-AF1707529C5F}"/>
    <w:embedBold r:id="rId10" w:fontKey="{75356A7A-A204-44BE-B4F0-4F10889B0EF9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1" w:fontKey="{ABD5458F-62D1-424F-82D8-7C4965432363}"/>
    <w:embedBold r:id="rId12" w:fontKey="{0A43E7BF-7EA7-4567-9238-533AAF3A4318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3" w:fontKey="{728F1DB0-6D88-4741-BDE5-2CF2FC646D62}"/>
    <w:embedBold r:id="rId14" w:fontKey="{643206B0-BC73-41F6-BAED-87F97CD25613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5" w:fontKey="{71039125-B2BD-4C7E-A705-0C3F696C7DC4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6" w:fontKey="{3A87DFD6-8C0C-49C5-A395-C33920A1BF25}"/>
  </w:font>
  <w:font w:name="Noor_Lotus">
    <w:altName w:val="Segoe UI"/>
    <w:charset w:val="00"/>
    <w:family w:val="auto"/>
    <w:pitch w:val="variable"/>
    <w:sig w:usb0="80002007" w:usb1="80002000" w:usb2="00000008" w:usb3="00000000" w:csb0="00000043" w:csb1="00000000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7" w:fontKey="{EAAE0B80-82DB-4E63-9411-F6659FC4CA0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8" w:fontKey="{3C679C7C-A2DB-4FFD-8EEB-883C31D03360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9" w:fontKey="{0A1CD43F-0807-4712-A78F-6682A77FD32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C97AD4"/>
    <w:multiLevelType w:val="hybridMultilevel"/>
    <w:tmpl w:val="13CCBD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317A523A"/>
    <w:multiLevelType w:val="hybridMultilevel"/>
    <w:tmpl w:val="0F26974E"/>
    <w:lvl w:ilvl="0" w:tplc="A01CFF76">
      <w:start w:val="1"/>
      <w:numFmt w:val="decimal"/>
      <w:lvlText w:val="%1."/>
      <w:lvlJc w:val="left"/>
      <w:pPr>
        <w:ind w:left="720" w:hanging="360"/>
      </w:pPr>
      <w:rPr>
        <w:rFonts w:ascii="Tahoma" w:hAnsi="Tahoma"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6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10"/>
  </w:num>
  <w:num w:numId="3">
    <w:abstractNumId w:val="3"/>
  </w:num>
  <w:num w:numId="4">
    <w:abstractNumId w:val="5"/>
  </w:num>
  <w:num w:numId="5">
    <w:abstractNumId w:val="9"/>
  </w:num>
  <w:num w:numId="6">
    <w:abstractNumId w:val="7"/>
  </w:num>
  <w:num w:numId="7">
    <w:abstractNumId w:val="12"/>
  </w:num>
  <w:num w:numId="8">
    <w:abstractNumId w:val="2"/>
  </w:num>
  <w:num w:numId="9">
    <w:abstractNumId w:val="11"/>
  </w:num>
  <w:num w:numId="10">
    <w:abstractNumId w:val="8"/>
  </w:num>
  <w:num w:numId="11">
    <w:abstractNumId w:val="1"/>
  </w:num>
  <w:num w:numId="12">
    <w:abstractNumId w:val="0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A3F2D"/>
    <w:rsid w:val="000B1BEB"/>
    <w:rsid w:val="000B23CE"/>
    <w:rsid w:val="000B429E"/>
    <w:rsid w:val="000C1D44"/>
    <w:rsid w:val="000D2E3D"/>
    <w:rsid w:val="000D3002"/>
    <w:rsid w:val="000D5F81"/>
    <w:rsid w:val="0010701F"/>
    <w:rsid w:val="0012393D"/>
    <w:rsid w:val="00145BF0"/>
    <w:rsid w:val="0015473A"/>
    <w:rsid w:val="00165EC3"/>
    <w:rsid w:val="00194CE0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970FC"/>
    <w:rsid w:val="002C2A04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83850"/>
    <w:rsid w:val="003A07F2"/>
    <w:rsid w:val="003A6BFB"/>
    <w:rsid w:val="003B04A2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284D"/>
    <w:rsid w:val="00506A76"/>
    <w:rsid w:val="00507895"/>
    <w:rsid w:val="00536F15"/>
    <w:rsid w:val="00543E65"/>
    <w:rsid w:val="00545E26"/>
    <w:rsid w:val="00547E44"/>
    <w:rsid w:val="005805BD"/>
    <w:rsid w:val="005940B7"/>
    <w:rsid w:val="005B2BDD"/>
    <w:rsid w:val="005B4421"/>
    <w:rsid w:val="005D3F5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830F2"/>
    <w:rsid w:val="007A27C6"/>
    <w:rsid w:val="007B098F"/>
    <w:rsid w:val="007B2C90"/>
    <w:rsid w:val="007D13CA"/>
    <w:rsid w:val="007D55EC"/>
    <w:rsid w:val="007D698B"/>
    <w:rsid w:val="007D6E66"/>
    <w:rsid w:val="007E231F"/>
    <w:rsid w:val="007E3ED8"/>
    <w:rsid w:val="00805444"/>
    <w:rsid w:val="008125A3"/>
    <w:rsid w:val="00814A2E"/>
    <w:rsid w:val="00815E41"/>
    <w:rsid w:val="0083222E"/>
    <w:rsid w:val="0083391C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D2659"/>
    <w:rsid w:val="008F4E43"/>
    <w:rsid w:val="0093187D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11DB"/>
    <w:rsid w:val="00A01DB0"/>
    <w:rsid w:val="00A339BB"/>
    <w:rsid w:val="00A42724"/>
    <w:rsid w:val="00A43432"/>
    <w:rsid w:val="00A4506A"/>
    <w:rsid w:val="00A475AD"/>
    <w:rsid w:val="00A50D0F"/>
    <w:rsid w:val="00A50DAC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57D37"/>
    <w:rsid w:val="00B6135C"/>
    <w:rsid w:val="00B65E32"/>
    <w:rsid w:val="00B70B4B"/>
    <w:rsid w:val="00BA73E1"/>
    <w:rsid w:val="00BB33B4"/>
    <w:rsid w:val="00BB3752"/>
    <w:rsid w:val="00BB6D86"/>
    <w:rsid w:val="00BD6873"/>
    <w:rsid w:val="00BE5E9D"/>
    <w:rsid w:val="00C03859"/>
    <w:rsid w:val="00C1756D"/>
    <w:rsid w:val="00C20162"/>
    <w:rsid w:val="00C21731"/>
    <w:rsid w:val="00C2463E"/>
    <w:rsid w:val="00C27A3B"/>
    <w:rsid w:val="00C34A30"/>
    <w:rsid w:val="00C34FF1"/>
    <w:rsid w:val="00C400F9"/>
    <w:rsid w:val="00C61771"/>
    <w:rsid w:val="00C74B1A"/>
    <w:rsid w:val="00C920CD"/>
    <w:rsid w:val="00CA7D38"/>
    <w:rsid w:val="00CC0501"/>
    <w:rsid w:val="00CC7EBD"/>
    <w:rsid w:val="00CE5A8E"/>
    <w:rsid w:val="00D03F5F"/>
    <w:rsid w:val="00D07D5F"/>
    <w:rsid w:val="00D1327B"/>
    <w:rsid w:val="00D409D9"/>
    <w:rsid w:val="00D42DF3"/>
    <w:rsid w:val="00D573FC"/>
    <w:rsid w:val="00D64CF2"/>
    <w:rsid w:val="00D94249"/>
    <w:rsid w:val="00D97776"/>
    <w:rsid w:val="00DE355A"/>
    <w:rsid w:val="00DF0D98"/>
    <w:rsid w:val="00DF21EA"/>
    <w:rsid w:val="00DF3E3A"/>
    <w:rsid w:val="00E37517"/>
    <w:rsid w:val="00E5528E"/>
    <w:rsid w:val="00E87630"/>
    <w:rsid w:val="00EC007B"/>
    <w:rsid w:val="00EC0E12"/>
    <w:rsid w:val="00EC1D66"/>
    <w:rsid w:val="00EC7FAD"/>
    <w:rsid w:val="00ED2579"/>
    <w:rsid w:val="00ED774D"/>
    <w:rsid w:val="00F34DF6"/>
    <w:rsid w:val="00F35B62"/>
    <w:rsid w:val="00F44C8D"/>
    <w:rsid w:val="00F6187E"/>
    <w:rsid w:val="00F86BBD"/>
    <w:rsid w:val="00FA0F9F"/>
    <w:rsid w:val="00FA2329"/>
    <w:rsid w:val="00FA7D63"/>
    <w:rsid w:val="00FB272A"/>
    <w:rsid w:val="00FB3244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211B3137-B3A5-4B0B-93A5-D5296A6EF6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8D2659"/>
    <w:pPr>
      <w:ind w:left="720"/>
      <w:contextualSpacing/>
    </w:pPr>
    <w:rPr>
      <w:rFonts w:ascii="Times New Roman" w:hAnsi="Times New Roman" w:cs="Times New Roman"/>
      <w:b w:val="0"/>
      <w:bCs w:val="0"/>
    </w:rPr>
  </w:style>
  <w:style w:type="paragraph" w:styleId="NormalWeb">
    <w:name w:val="Normal (Web)"/>
    <w:basedOn w:val="Normal"/>
    <w:uiPriority w:val="99"/>
    <w:unhideWhenUsed/>
    <w:rsid w:val="008D2659"/>
    <w:pPr>
      <w:bidi w:val="0"/>
      <w:spacing w:before="100" w:beforeAutospacing="1" w:after="100" w:afterAutospacing="1"/>
    </w:pPr>
    <w:rPr>
      <w:rFonts w:ascii="Times New Roman" w:hAnsi="Times New Roman" w:cs="Times New Roman"/>
      <w:b w:val="0"/>
      <w:bCs w:val="0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ACF695-C11E-4868-8D94-4EAFEA881A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475</Words>
  <Characters>2708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3177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6</cp:revision>
  <cp:lastPrinted>2013-12-01T05:47:00Z</cp:lastPrinted>
  <dcterms:created xsi:type="dcterms:W3CDTF">2016-12-21T04:42:00Z</dcterms:created>
  <dcterms:modified xsi:type="dcterms:W3CDTF">2024-11-23T04:54:00Z</dcterms:modified>
</cp:coreProperties>
</file>